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7762EF" w:rsidRPr="007762EF" w:rsidRDefault="007762EF" w:rsidP="007762EF">
      <w:pPr>
        <w:pStyle w:val="2"/>
        <w:shd w:val="clear" w:color="auto" w:fill="FFFFFF"/>
        <w:spacing w:before="389" w:beforeAutospacing="0" w:after="292" w:afterAutospacing="0" w:line="288" w:lineRule="atLeast"/>
        <w:jc w:val="center"/>
        <w:rPr>
          <w:b w:val="0"/>
          <w:bCs w:val="0"/>
          <w:color w:val="333333"/>
          <w:sz w:val="58"/>
          <w:szCs w:val="58"/>
        </w:rPr>
      </w:pPr>
      <w:r w:rsidRPr="007762EF">
        <w:rPr>
          <w:b w:val="0"/>
          <w:bCs w:val="0"/>
          <w:color w:val="333333"/>
          <w:sz w:val="58"/>
          <w:szCs w:val="58"/>
        </w:rPr>
        <w:t>«СЕМЬЯ КАК ПЕРСОНАЛЬНАЯ МИКРОСРЕДА ЖИЗНИ И РАЗВИТИЯ РЕБЕНКА. НРАВСТВЕННЫЕ И КУЛЬТУРНЫЕ ЦЕННОСТИ СЕМЬИ»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t>1.  Воспитательная роль семьи. Чтобы правильно воспитать ребёнка, обучить его дисциплине, нужно подавать ему хороший пример, и прежде всего в семье, так как ребёнок всему учится, прежде всего, у вас. 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t>2. Оздоровительная роль семьи. Здоровье детей напрямую зависит от условий жизни в семье, санитарной грамотности, гигиенической культуры родителей и уровня их образования.  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В связи с этим рекомендуется родителям самим воспринять философию здорового образа жизни  и вступить на путь здоровья.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t>3. Духовно-нравственная роль семьи. Семья — это школа воспитания, передачи опыта жизни, житейской мудрости. </w:t>
      </w:r>
      <w:r w:rsidRPr="007762EF">
        <w:rPr>
          <w:color w:val="000000"/>
          <w:sz w:val="32"/>
          <w:szCs w:val="32"/>
        </w:rPr>
        <w:t xml:space="preserve">Рекомендуется сотрудничество как тип взаимоотношений в семье; предполагает </w:t>
      </w:r>
      <w:proofErr w:type="spellStart"/>
      <w:r w:rsidRPr="007762EF">
        <w:rPr>
          <w:color w:val="000000"/>
          <w:sz w:val="32"/>
          <w:szCs w:val="32"/>
        </w:rPr>
        <w:t>опосредствованность</w:t>
      </w:r>
      <w:proofErr w:type="spellEnd"/>
      <w:r w:rsidRPr="007762EF">
        <w:rPr>
          <w:color w:val="000000"/>
          <w:sz w:val="32"/>
          <w:szCs w:val="32"/>
        </w:rPr>
        <w:t xml:space="preserve">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Семья, где ведущим типом взаимоотношений является сотрудничество, обретает особое качество, становится группой высокого уровня развития – коллективом.</w:t>
      </w:r>
      <w:r w:rsidRPr="007762EF">
        <w:rPr>
          <w:color w:val="111111"/>
          <w:sz w:val="32"/>
          <w:szCs w:val="32"/>
        </w:rPr>
        <w:t xml:space="preserve"> В каждой семье есть ценности и традиции, некоторые даже передаются из поколения в поколение. Они формируют в сердце детей и взрослых ощущение стабильности и гармонии, ведь независимо ни от каких других обстоятельств </w:t>
      </w:r>
      <w:r w:rsidRPr="007762EF">
        <w:rPr>
          <w:color w:val="111111"/>
          <w:sz w:val="32"/>
          <w:szCs w:val="32"/>
        </w:rPr>
        <w:lastRenderedPageBreak/>
        <w:t>запланированное мероприятие состоится. Благодаря традициям у детей остаются яркие воспоминания о детстве и прошлом.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t>4. Познавательно-образовательная роль семьи.</w:t>
      </w:r>
      <w:r w:rsidRPr="007762EF">
        <w:rPr>
          <w:color w:val="000000"/>
          <w:sz w:val="32"/>
          <w:szCs w:val="32"/>
        </w:rPr>
        <w:t> Интеллект ребенка - специфическая форма организации индивидуального познавательного опыта, обеспечивающая возможность эффективного восприятия и понимания окружающего мира. В школьные годы ребенок впервые посещает театры, музеи, концертные залы, выставки, библиотеку, т.е. знакомится с институциональными формами организации культуры. От семьи зависит, будет ли такое знакомство эпизодом в жизни ребенка или надолго определит его культурное развитие, станет служить обогащению ума и сердца, наполнит новым содержанием досуг.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t>5. Бытовая роль семьи. Рекомендуется распределять обязанности в семье, отводя подростку обязательные задания, с тем, чтобы он учился быть  приспособленным к быту в его взрослой, самостоятельной жизни.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t>6. Культурно-просветительная роль семьи. Родителям рекомендуется повышать свою собственную культуру, являясь примером для детей: совместно посещать культурные мероприятия с последующим обсуждением их, делать совместные выводы и придерживаться выбранной линии поведения.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t xml:space="preserve">7. </w:t>
      </w:r>
      <w:proofErr w:type="spellStart"/>
      <w:r w:rsidRPr="007762EF">
        <w:rPr>
          <w:color w:val="333333"/>
          <w:sz w:val="32"/>
          <w:szCs w:val="32"/>
        </w:rPr>
        <w:t>Досугово-творческая</w:t>
      </w:r>
      <w:proofErr w:type="spellEnd"/>
      <w:r w:rsidRPr="007762EF">
        <w:rPr>
          <w:color w:val="333333"/>
          <w:sz w:val="32"/>
          <w:szCs w:val="32"/>
        </w:rPr>
        <w:t xml:space="preserve"> роль семьи. </w:t>
      </w:r>
      <w:r w:rsidRPr="007762EF">
        <w:rPr>
          <w:color w:val="000000"/>
          <w:sz w:val="32"/>
          <w:szCs w:val="32"/>
        </w:rPr>
        <w:t>Именно родители несут ответственность за интересный, а главное правильный досуг ребенка на протяжении его детства и юности. Чтобы правильно организовать отдых ребенка и в дальнейшем избежать проблем отцов и детей, нужно знать основные простые правила.  Чтобы ребенок не испытывал нехватки чувства любви и привязанности к своим родителям, им нужно хотя бы два часа в день посвящать время непосредственно ребенку. По утверждениям психологов, дети и их родители, вместе проводящие досуг (прослушивание музыки, совместные игры, просмотр телевизора), поддаются чувству всепоглощающей любви и семейственности. В итоге внутрисемейные отношения укрепляются, а взаимопонимание младшего и старшего поколения увеличивается. Так вот, организация правильного досуга для ребенка начинается именно тогда, когда родители находят для своего ребенка достаточное количество времени. Направление</w:t>
      </w:r>
      <w:proofErr w:type="gramStart"/>
      <w:r w:rsidRPr="007762EF">
        <w:rPr>
          <w:color w:val="000000"/>
          <w:sz w:val="32"/>
          <w:szCs w:val="32"/>
        </w:rPr>
        <w:t xml:space="preserve"> ,</w:t>
      </w:r>
      <w:proofErr w:type="gramEnd"/>
      <w:r w:rsidRPr="007762EF">
        <w:rPr>
          <w:color w:val="000000"/>
          <w:sz w:val="32"/>
          <w:szCs w:val="32"/>
        </w:rPr>
        <w:t xml:space="preserve"> будь то спорт или рукоделие родители и дети могут выбрать исходя из своих интересов.</w:t>
      </w:r>
    </w:p>
    <w:p w:rsidR="007762EF" w:rsidRPr="007762EF" w:rsidRDefault="007762EF" w:rsidP="007762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7762EF">
        <w:rPr>
          <w:color w:val="333333"/>
          <w:sz w:val="32"/>
          <w:szCs w:val="32"/>
        </w:rPr>
        <w:lastRenderedPageBreak/>
        <w:t xml:space="preserve">8.  Охранно-контролирующая роль семьи. Родителям рекомендовано осуществлять </w:t>
      </w:r>
      <w:proofErr w:type="gramStart"/>
      <w:r w:rsidRPr="007762EF">
        <w:rPr>
          <w:color w:val="333333"/>
          <w:sz w:val="32"/>
          <w:szCs w:val="32"/>
        </w:rPr>
        <w:t>контроль за</w:t>
      </w:r>
      <w:proofErr w:type="gramEnd"/>
      <w:r w:rsidRPr="007762EF">
        <w:rPr>
          <w:color w:val="333333"/>
          <w:sz w:val="32"/>
          <w:szCs w:val="32"/>
        </w:rPr>
        <w:t xml:space="preserve"> местонахождением учащихся во внеурочное время, занимать детей кружковой деятельностью, спортивными секциями. Осуществлять </w:t>
      </w:r>
      <w:proofErr w:type="gramStart"/>
      <w:r w:rsidRPr="007762EF">
        <w:rPr>
          <w:color w:val="333333"/>
          <w:sz w:val="32"/>
          <w:szCs w:val="32"/>
        </w:rPr>
        <w:t>контроль за</w:t>
      </w:r>
      <w:proofErr w:type="gramEnd"/>
      <w:r w:rsidRPr="007762EF">
        <w:rPr>
          <w:color w:val="333333"/>
          <w:sz w:val="32"/>
          <w:szCs w:val="32"/>
        </w:rPr>
        <w:t xml:space="preserve"> учебными успехами детей путём проверки дневников и проверкой электронного дневника в </w:t>
      </w:r>
      <w:hyperlink r:id="rId5" w:history="1">
        <w:r w:rsidRPr="007762EF">
          <w:rPr>
            <w:rStyle w:val="a5"/>
            <w:color w:val="185996"/>
            <w:sz w:val="32"/>
            <w:szCs w:val="32"/>
          </w:rPr>
          <w:t>https://schools.by/</w:t>
        </w:r>
      </w:hyperlink>
      <w:r w:rsidRPr="007762EF">
        <w:rPr>
          <w:color w:val="333333"/>
          <w:sz w:val="32"/>
          <w:szCs w:val="32"/>
        </w:rPr>
        <w:t>.</w:t>
      </w:r>
    </w:p>
    <w:p w:rsidR="002F000F" w:rsidRPr="00E862BE" w:rsidRDefault="002F000F" w:rsidP="007762E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</w:p>
    <w:sectPr w:rsidR="002F000F" w:rsidRPr="00E862BE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2F000F"/>
    <w:rsid w:val="00452706"/>
    <w:rsid w:val="006721EA"/>
    <w:rsid w:val="007762EF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2024-04-05T11:17:00Z</dcterms:created>
  <dcterms:modified xsi:type="dcterms:W3CDTF">2024-04-05T11:17:00Z</dcterms:modified>
</cp:coreProperties>
</file>